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5196E" w14:textId="77777777" w:rsidR="00F66B4C" w:rsidRPr="000F6531" w:rsidRDefault="00F66B4C" w:rsidP="00F66B4C">
      <w:pPr>
        <w:spacing w:line="360" w:lineRule="auto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proofErr w:type="spellStart"/>
      <w:r w:rsidRPr="000F6531"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  <w:t>AccScience</w:t>
      </w:r>
      <w:proofErr w:type="spellEnd"/>
      <w:r w:rsidRPr="000F6531"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  <w:t xml:space="preserve"> Publishing</w:t>
      </w:r>
    </w:p>
    <w:p w14:paraId="4D8788F5" w14:textId="77777777" w:rsidR="00F66B4C" w:rsidRPr="000F6531" w:rsidRDefault="00F66B4C" w:rsidP="00F66B4C">
      <w:pPr>
        <w:spacing w:line="360" w:lineRule="auto"/>
        <w:rPr>
          <w:rFonts w:ascii="Times New Roman" w:eastAsia="Aptos" w:hAnsi="Times New Roman" w:cs="Times New Roman"/>
          <w:sz w:val="24"/>
          <w:szCs w:val="24"/>
        </w:rPr>
      </w:pPr>
      <w:proofErr w:type="spellStart"/>
      <w:r w:rsidRPr="000F6531">
        <w:rPr>
          <w:rFonts w:ascii="Times New Roman" w:eastAsia="Aptos" w:hAnsi="Times New Roman" w:cs="Times New Roman"/>
          <w:sz w:val="24"/>
          <w:szCs w:val="24"/>
          <w:lang w:val="en-GB"/>
        </w:rPr>
        <w:t>doi</w:t>
      </w:r>
      <w:proofErr w:type="spellEnd"/>
      <w:r w:rsidRPr="000F6531">
        <w:rPr>
          <w:rFonts w:ascii="Times New Roman" w:eastAsia="Aptos" w:hAnsi="Times New Roman" w:cs="Times New Roman"/>
          <w:sz w:val="24"/>
          <w:szCs w:val="24"/>
          <w:lang w:val="en-GB"/>
        </w:rPr>
        <w:t>: 10.36922/</w:t>
      </w:r>
      <w:r w:rsidRPr="00A223C6">
        <w:rPr>
          <w:rFonts w:ascii="Times New Roman" w:eastAsia="Aptos" w:hAnsi="Times New Roman" w:cs="Times New Roman"/>
          <w:sz w:val="24"/>
          <w:szCs w:val="24"/>
        </w:rPr>
        <w:t>JSE026270127</w:t>
      </w:r>
    </w:p>
    <w:p w14:paraId="639E0847" w14:textId="77777777" w:rsidR="00F66B4C" w:rsidRDefault="00F66B4C" w:rsidP="00F66B4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0B06D80" w14:textId="77777777" w:rsidR="00F66B4C" w:rsidRDefault="00F66B4C" w:rsidP="00F66B4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742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An improved CNN-transformer network for seismic denoising with local-global feature </w:t>
      </w:r>
      <w:proofErr w:type="spellStart"/>
      <w:r w:rsidRPr="00E7420E">
        <w:rPr>
          <w:rFonts w:ascii="Times New Roman" w:hAnsi="Times New Roman" w:cs="Times New Roman"/>
          <w:b/>
          <w:bCs/>
          <w:sz w:val="24"/>
          <w:szCs w:val="24"/>
          <w:lang w:val="en-GB"/>
        </w:rPr>
        <w:t>modeling</w:t>
      </w:r>
      <w:proofErr w:type="spellEnd"/>
    </w:p>
    <w:p w14:paraId="43D058B4" w14:textId="77777777" w:rsidR="00F66B4C" w:rsidRDefault="00F66B4C" w:rsidP="002D52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F3502B2" w14:textId="273C8E2C" w:rsidR="00F66B4C" w:rsidRDefault="00F66B4C" w:rsidP="002D52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File</w:t>
      </w:r>
    </w:p>
    <w:p w14:paraId="18C88F7B" w14:textId="77777777" w:rsidR="00F66B4C" w:rsidRDefault="00F66B4C" w:rsidP="002D52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2C129A1" w14:textId="7857469D" w:rsidR="002D52A0" w:rsidRPr="00BF4502" w:rsidRDefault="002D52A0" w:rsidP="00BF450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2D52A0">
        <w:rPr>
          <w:noProof/>
        </w:rPr>
        <w:drawing>
          <wp:inline distT="0" distB="0" distL="0" distR="0" wp14:anchorId="2E2DB6FB" wp14:editId="663D2970">
            <wp:extent cx="5274310" cy="2389505"/>
            <wp:effectExtent l="0" t="0" r="0" b="0"/>
            <wp:docPr id="14891757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Fig</w:t>
      </w:r>
      <w:r w:rsidR="00BF4502"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ure</w:t>
      </w:r>
      <w:r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BF4502">
        <w:rPr>
          <w:rFonts w:ascii="Times New Roman" w:hAnsi="Times New Roman" w:cs="Times New Roman" w:hint="eastAsia"/>
          <w:b/>
          <w:bCs/>
          <w:sz w:val="20"/>
          <w:szCs w:val="20"/>
          <w:lang w:val="en-GB"/>
        </w:rPr>
        <w:t>S1</w:t>
      </w:r>
      <w:r w:rsidR="00BF4502"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 xml:space="preserve"> Denoising results</w:t>
      </w:r>
      <w:r w:rsidRPr="00BF4502">
        <w:rPr>
          <w:rFonts w:ascii="Times New Roman" w:hAnsi="Times New Roman" w:cs="Times New Roman" w:hint="eastAsia"/>
          <w:sz w:val="20"/>
          <w:szCs w:val="20"/>
          <w:lang w:val="en-GB"/>
        </w:rPr>
        <w:t xml:space="preserve"> (a) a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>nd corresponding residual maps</w:t>
      </w:r>
      <w:r w:rsidRPr="00BF4502">
        <w:rPr>
          <w:rFonts w:ascii="Times New Roman" w:hAnsi="Times New Roman" w:cs="Times New Roman" w:hint="eastAsia"/>
          <w:sz w:val="20"/>
          <w:szCs w:val="20"/>
          <w:lang w:val="en-GB"/>
        </w:rPr>
        <w:t xml:space="preserve"> (b) 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>for the original model with G</w:t>
      </w:r>
      <w:r w:rsidR="00674AB0" w:rsidRPr="00BF4502">
        <w:rPr>
          <w:rFonts w:ascii="Times New Roman" w:hAnsi="Times New Roman" w:cs="Times New Roman" w:hint="eastAsia"/>
          <w:sz w:val="20"/>
          <w:szCs w:val="20"/>
          <w:lang w:val="en-GB"/>
        </w:rPr>
        <w:t>CB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 xml:space="preserve"> applied only to skip connections.</w:t>
      </w:r>
      <w:r w:rsidRPr="00BF4502">
        <w:rPr>
          <w:rFonts w:ascii="Times New Roman" w:hAnsi="Times New Roman" w:cs="Times New Roman" w:hint="eastAsia"/>
          <w:sz w:val="20"/>
          <w:szCs w:val="20"/>
          <w:lang w:val="en-GB"/>
        </w:rPr>
        <w:t xml:space="preserve"> </w:t>
      </w:r>
      <w:r w:rsidR="00B676B5" w:rsidRPr="00BF4502">
        <w:rPr>
          <w:rFonts w:ascii="Times New Roman" w:hAnsi="Times New Roman" w:cs="Times New Roman" w:hint="eastAsia"/>
          <w:sz w:val="20"/>
          <w:szCs w:val="20"/>
          <w:lang w:val="en-GB"/>
        </w:rPr>
        <w:t>T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 xml:space="preserve">he input noise level is 20 </w:t>
      </w:r>
      <w:proofErr w:type="spellStart"/>
      <w:r w:rsidRPr="00BF4502">
        <w:rPr>
          <w:rFonts w:ascii="Times New Roman" w:hAnsi="Times New Roman" w:cs="Times New Roman"/>
          <w:sz w:val="20"/>
          <w:szCs w:val="20"/>
          <w:lang w:val="en-GB"/>
        </w:rPr>
        <w:t>dB.</w:t>
      </w:r>
      <w:proofErr w:type="spellEnd"/>
    </w:p>
    <w:p w14:paraId="4B863FE5" w14:textId="77777777" w:rsidR="00BF4502" w:rsidRDefault="00BF4502" w:rsidP="002D52A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19185C8" w14:textId="2F5B56A0" w:rsidR="002D52A0" w:rsidRDefault="002D52A0" w:rsidP="002D52A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D52A0">
        <w:rPr>
          <w:noProof/>
        </w:rPr>
        <w:drawing>
          <wp:inline distT="0" distB="0" distL="0" distR="0" wp14:anchorId="5E16FEEE" wp14:editId="7D8E1DB6">
            <wp:extent cx="5274310" cy="2389505"/>
            <wp:effectExtent l="0" t="0" r="0" b="0"/>
            <wp:docPr id="19106491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57E27" w14:textId="050DAA9F" w:rsidR="002D52A0" w:rsidRPr="002D52A0" w:rsidRDefault="002D52A0" w:rsidP="00BF450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Fig</w:t>
      </w:r>
      <w:r w:rsidR="00BF4502"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ure</w:t>
      </w:r>
      <w:r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BF4502">
        <w:rPr>
          <w:rFonts w:ascii="Times New Roman" w:hAnsi="Times New Roman" w:cs="Times New Roman" w:hint="eastAsia"/>
          <w:b/>
          <w:bCs/>
          <w:sz w:val="20"/>
          <w:szCs w:val="20"/>
          <w:lang w:val="en-GB"/>
        </w:rPr>
        <w:t>S2</w:t>
      </w:r>
      <w:r w:rsidR="00BF4502"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 xml:space="preserve"> Denoising results</w:t>
      </w:r>
      <w:r w:rsidRPr="00BF4502">
        <w:rPr>
          <w:rFonts w:ascii="Times New Roman" w:hAnsi="Times New Roman" w:cs="Times New Roman" w:hint="eastAsia"/>
          <w:sz w:val="20"/>
          <w:szCs w:val="20"/>
          <w:lang w:val="en-GB"/>
        </w:rPr>
        <w:t xml:space="preserve"> (a) a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>nd corresponding residual maps</w:t>
      </w:r>
      <w:r w:rsidRPr="00BF4502">
        <w:rPr>
          <w:rFonts w:ascii="Times New Roman" w:hAnsi="Times New Roman" w:cs="Times New Roman" w:hint="eastAsia"/>
          <w:sz w:val="20"/>
          <w:szCs w:val="20"/>
          <w:lang w:val="en-GB"/>
        </w:rPr>
        <w:t xml:space="preserve"> (b) 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>for the variant model with an additional G</w:t>
      </w:r>
      <w:r w:rsidR="00674AB0" w:rsidRPr="00BF4502">
        <w:rPr>
          <w:rFonts w:ascii="Times New Roman" w:hAnsi="Times New Roman" w:cs="Times New Roman" w:hint="eastAsia"/>
          <w:sz w:val="20"/>
          <w:szCs w:val="20"/>
          <w:lang w:val="en-GB"/>
        </w:rPr>
        <w:t>CB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 xml:space="preserve"> module applied at the final concatenation stage (while retaining G</w:t>
      </w:r>
      <w:r w:rsidR="00674AB0" w:rsidRPr="00BF4502">
        <w:rPr>
          <w:rFonts w:ascii="Times New Roman" w:hAnsi="Times New Roman" w:cs="Times New Roman" w:hint="eastAsia"/>
          <w:sz w:val="20"/>
          <w:szCs w:val="20"/>
          <w:lang w:val="en-GB"/>
        </w:rPr>
        <w:t>CB</w:t>
      </w:r>
      <w:r w:rsidRPr="00BF4502">
        <w:rPr>
          <w:rFonts w:ascii="Times New Roman" w:hAnsi="Times New Roman" w:cs="Times New Roman"/>
          <w:sz w:val="20"/>
          <w:szCs w:val="20"/>
          <w:lang w:val="en-GB"/>
        </w:rPr>
        <w:t xml:space="preserve"> in skip connections). </w:t>
      </w:r>
    </w:p>
    <w:p w14:paraId="6D5729AA" w14:textId="1DBE7A02" w:rsidR="00790577" w:rsidRDefault="00790577">
      <w:pPr>
        <w:rPr>
          <w:lang w:val="en-GB"/>
        </w:rPr>
      </w:pPr>
    </w:p>
    <w:p w14:paraId="367FCE2D" w14:textId="3356512B" w:rsidR="00B676B5" w:rsidRDefault="00233AEB" w:rsidP="00BF4502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58F51A9F" wp14:editId="257D6908">
            <wp:extent cx="5576228" cy="2160000"/>
            <wp:effectExtent l="0" t="0" r="5715" b="0"/>
            <wp:docPr id="91459989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99898" name="图片 9145998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622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76B5"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Fig</w:t>
      </w:r>
      <w:r w:rsidR="00BF4502"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ure</w:t>
      </w:r>
      <w:r w:rsidR="00B676B5"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B676B5" w:rsidRPr="00BF4502">
        <w:rPr>
          <w:rFonts w:ascii="Times New Roman" w:hAnsi="Times New Roman" w:cs="Times New Roman" w:hint="eastAsia"/>
          <w:b/>
          <w:bCs/>
          <w:sz w:val="20"/>
          <w:szCs w:val="20"/>
          <w:lang w:val="en-GB"/>
        </w:rPr>
        <w:t>S3</w:t>
      </w:r>
      <w:r w:rsidR="00BF4502" w:rsidRPr="00BF4502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="00B676B5" w:rsidRPr="00BF450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374F1" w:rsidRPr="00BF4502">
        <w:rPr>
          <w:rFonts w:ascii="Times New Roman" w:hAnsi="Times New Roman" w:cs="Times New Roman"/>
          <w:sz w:val="20"/>
          <w:szCs w:val="20"/>
          <w:lang w:val="en-GB"/>
        </w:rPr>
        <w:t>Local similarity maps between clean data and denoising results using (a) SSIM loss, (b) hybrid MSE-SSIM loss, and (c) MSE loss.</w:t>
      </w:r>
    </w:p>
    <w:p w14:paraId="33900E65" w14:textId="77777777" w:rsidR="00BF4502" w:rsidRPr="00BF4502" w:rsidRDefault="00BF4502" w:rsidP="00BF4502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66CC9A0" w14:textId="77777777" w:rsidR="00B676B5" w:rsidRDefault="00B676B5">
      <w:pPr>
        <w:rPr>
          <w:lang w:val="en-GB"/>
        </w:rPr>
      </w:pPr>
    </w:p>
    <w:p w14:paraId="55DFF39C" w14:textId="4B22FDF2" w:rsidR="00BF4502" w:rsidRDefault="00BF4502" w:rsidP="00BF450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33D4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S</w:t>
      </w:r>
      <w:r w:rsidRPr="00C33D4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1. </w:t>
      </w:r>
      <w:r w:rsidRPr="00BF4502">
        <w:rPr>
          <w:rFonts w:ascii="Times New Roman" w:hAnsi="Times New Roman" w:cs="Times New Roman"/>
          <w:b/>
          <w:bCs/>
          <w:sz w:val="24"/>
          <w:szCs w:val="24"/>
          <w:lang w:val="en-GB"/>
        </w:rPr>
        <w:t>Comparison of the original model and the variant with additional G</w:t>
      </w:r>
      <w:r w:rsidRPr="00BF4502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CB</w:t>
      </w:r>
      <w:r w:rsidRPr="00BF450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at the final concatenation stage</w:t>
      </w:r>
    </w:p>
    <w:tbl>
      <w:tblPr>
        <w:tblStyle w:val="TableGrid"/>
        <w:tblW w:w="6009" w:type="dxa"/>
        <w:jc w:val="center"/>
        <w:tblLook w:val="04A0" w:firstRow="1" w:lastRow="0" w:firstColumn="1" w:lastColumn="0" w:noHBand="0" w:noVBand="1"/>
      </w:tblPr>
      <w:tblGrid>
        <w:gridCol w:w="3969"/>
        <w:gridCol w:w="1020"/>
        <w:gridCol w:w="1020"/>
      </w:tblGrid>
      <w:tr w:rsidR="00BF4502" w14:paraId="7B19385B" w14:textId="77777777" w:rsidTr="005008A1">
        <w:trPr>
          <w:jc w:val="center"/>
        </w:trPr>
        <w:tc>
          <w:tcPr>
            <w:tcW w:w="3969" w:type="dxa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918C4E" w14:textId="77777777" w:rsidR="00BF4502" w:rsidRPr="003C420E" w:rsidRDefault="00BF4502" w:rsidP="005008A1">
            <w:pPr>
              <w:rPr>
                <w:rFonts w:ascii="Times New Roman" w:hAnsi="Times New Roman"/>
                <w:sz w:val="24"/>
              </w:rPr>
            </w:pPr>
            <w:r w:rsidRPr="003C420E">
              <w:rPr>
                <w:rFonts w:ascii="Times New Roman" w:hAnsi="Times New Roman"/>
                <w:sz w:val="24"/>
              </w:rPr>
              <w:t>PSNR</w:t>
            </w:r>
          </w:p>
        </w:tc>
        <w:tc>
          <w:tcPr>
            <w:tcW w:w="1020" w:type="dxa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</w:tcPr>
          <w:p w14:paraId="69C03DA3" w14:textId="77777777" w:rsidR="00BF4502" w:rsidRPr="003C420E" w:rsidRDefault="00BF4502" w:rsidP="005008A1">
            <w:pPr>
              <w:jc w:val="center"/>
              <w:rPr>
                <w:rFonts w:ascii="Times New Roman" w:hAnsi="Times New Roman"/>
                <w:sz w:val="24"/>
              </w:rPr>
            </w:pPr>
            <w:r w:rsidRPr="003C420E">
              <w:rPr>
                <w:rFonts w:ascii="Times New Roman" w:hAnsi="Times New Roman"/>
                <w:sz w:val="24"/>
              </w:rPr>
              <w:t>20 dB</w:t>
            </w:r>
          </w:p>
        </w:tc>
        <w:tc>
          <w:tcPr>
            <w:tcW w:w="1020" w:type="dxa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</w:tcPr>
          <w:p w14:paraId="0F0983FD" w14:textId="77777777" w:rsidR="00BF4502" w:rsidRPr="003C420E" w:rsidRDefault="00BF4502" w:rsidP="005008A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F4502" w14:paraId="176EE91F" w14:textId="77777777" w:rsidTr="005008A1">
        <w:trPr>
          <w:jc w:val="center"/>
        </w:trPr>
        <w:tc>
          <w:tcPr>
            <w:tcW w:w="3969" w:type="dxa"/>
            <w:tcBorders>
              <w:left w:val="nil"/>
              <w:bottom w:val="nil"/>
            </w:tcBorders>
            <w:vAlign w:val="center"/>
          </w:tcPr>
          <w:p w14:paraId="1193E4C9" w14:textId="77777777" w:rsidR="00BF4502" w:rsidRPr="003C420E" w:rsidRDefault="00BF4502" w:rsidP="005008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Model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14:paraId="71BCB1E2" w14:textId="77777777" w:rsidR="00BF4502" w:rsidRPr="003C420E" w:rsidRDefault="00BF4502" w:rsidP="005008A1">
            <w:pPr>
              <w:rPr>
                <w:rFonts w:ascii="Times New Roman" w:hAnsi="Times New Roman"/>
                <w:sz w:val="24"/>
              </w:rPr>
            </w:pPr>
            <w:r w:rsidRPr="003C420E">
              <w:rPr>
                <w:rFonts w:ascii="Times New Roman" w:hAnsi="Times New Roman"/>
                <w:sz w:val="24"/>
              </w:rPr>
              <w:t>PSNR</w:t>
            </w:r>
          </w:p>
        </w:tc>
        <w:tc>
          <w:tcPr>
            <w:tcW w:w="1020" w:type="dxa"/>
            <w:tcBorders>
              <w:left w:val="nil"/>
              <w:bottom w:val="nil"/>
            </w:tcBorders>
          </w:tcPr>
          <w:p w14:paraId="6F011426" w14:textId="77777777" w:rsidR="00BF4502" w:rsidRPr="003C420E" w:rsidRDefault="00BF4502" w:rsidP="005008A1">
            <w:pPr>
              <w:rPr>
                <w:rFonts w:ascii="Times New Roman" w:hAnsi="Times New Roman"/>
                <w:sz w:val="24"/>
              </w:rPr>
            </w:pPr>
            <w:r w:rsidRPr="003C420E">
              <w:rPr>
                <w:rFonts w:ascii="Times New Roman" w:hAnsi="Times New Roman"/>
                <w:sz w:val="24"/>
              </w:rPr>
              <w:t>SSIM</w:t>
            </w:r>
          </w:p>
        </w:tc>
      </w:tr>
      <w:tr w:rsidR="00BF4502" w14:paraId="67619110" w14:textId="77777777" w:rsidTr="005008A1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14:paraId="14F212B8" w14:textId="77777777" w:rsidR="00BF4502" w:rsidRPr="003C420E" w:rsidRDefault="00BF4502" w:rsidP="005008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Original (</w:t>
            </w:r>
            <w:r w:rsidRPr="00674AB0">
              <w:rPr>
                <w:rFonts w:ascii="Times New Roman" w:hAnsi="Times New Roman"/>
                <w:sz w:val="24"/>
              </w:rPr>
              <w:t>G</w:t>
            </w:r>
            <w:r>
              <w:rPr>
                <w:rFonts w:ascii="Times New Roman" w:hAnsi="Times New Roman" w:hint="eastAsia"/>
                <w:sz w:val="24"/>
              </w:rPr>
              <w:t>CB</w:t>
            </w:r>
            <w:r w:rsidRPr="00674AB0">
              <w:rPr>
                <w:rFonts w:ascii="Times New Roman" w:hAnsi="Times New Roman"/>
                <w:sz w:val="24"/>
              </w:rPr>
              <w:t xml:space="preserve"> in skip connections</w:t>
            </w:r>
            <w:r>
              <w:rPr>
                <w:rFonts w:ascii="Times New Roman" w:hAnsi="Times New Roman" w:hint="eastAsia"/>
                <w:sz w:val="24"/>
              </w:rPr>
              <w:t>)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</w:tcPr>
          <w:p w14:paraId="25C4E91F" w14:textId="77777777" w:rsidR="00BF4502" w:rsidRPr="003C420E" w:rsidRDefault="00BF4502" w:rsidP="005008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43.26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</w:tcBorders>
          </w:tcPr>
          <w:p w14:paraId="0E3020A8" w14:textId="77777777" w:rsidR="00BF4502" w:rsidRPr="003C420E" w:rsidRDefault="00BF4502" w:rsidP="005008A1">
            <w:pPr>
              <w:rPr>
                <w:rFonts w:ascii="Times New Roman" w:hAnsi="Times New Roman"/>
                <w:sz w:val="24"/>
              </w:rPr>
            </w:pPr>
            <w:r w:rsidRPr="003C420E">
              <w:rPr>
                <w:rFonts w:ascii="Times New Roman" w:hAnsi="Times New Roman"/>
                <w:sz w:val="24"/>
              </w:rPr>
              <w:t>0.</w:t>
            </w:r>
            <w:r>
              <w:rPr>
                <w:rFonts w:ascii="Times New Roman" w:hAnsi="Times New Roman" w:hint="eastAsia"/>
                <w:sz w:val="24"/>
              </w:rPr>
              <w:t>951</w:t>
            </w:r>
          </w:p>
        </w:tc>
      </w:tr>
      <w:tr w:rsidR="00BF4502" w14:paraId="7BBC7360" w14:textId="77777777" w:rsidTr="005008A1">
        <w:trPr>
          <w:jc w:val="center"/>
        </w:trPr>
        <w:tc>
          <w:tcPr>
            <w:tcW w:w="3969" w:type="dxa"/>
            <w:tcBorders>
              <w:top w:val="nil"/>
              <w:left w:val="nil"/>
              <w:bottom w:val="thickThinSmallGap" w:sz="24" w:space="0" w:color="auto"/>
            </w:tcBorders>
            <w:vAlign w:val="center"/>
          </w:tcPr>
          <w:p w14:paraId="25071052" w14:textId="77777777" w:rsidR="00BF4502" w:rsidRPr="003C420E" w:rsidRDefault="00BF4502" w:rsidP="005008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Variant (</w:t>
            </w:r>
            <w:r w:rsidRPr="00674AB0">
              <w:rPr>
                <w:rFonts w:ascii="Times New Roman" w:hAnsi="Times New Roman"/>
                <w:sz w:val="24"/>
              </w:rPr>
              <w:t>+ G</w:t>
            </w:r>
            <w:r>
              <w:rPr>
                <w:rFonts w:ascii="Times New Roman" w:hAnsi="Times New Roman" w:hint="eastAsia"/>
                <w:sz w:val="24"/>
              </w:rPr>
              <w:t>CB</w:t>
            </w:r>
            <w:r w:rsidRPr="00674AB0">
              <w:rPr>
                <w:rFonts w:ascii="Times New Roman" w:hAnsi="Times New Roman"/>
                <w:sz w:val="24"/>
              </w:rPr>
              <w:t xml:space="preserve"> at concatenation</w:t>
            </w:r>
            <w:r>
              <w:rPr>
                <w:rFonts w:ascii="Times New Roman" w:hAnsi="Times New Roman" w:hint="eastAsia"/>
                <w:sz w:val="24"/>
              </w:rPr>
              <w:t>)</w:t>
            </w:r>
          </w:p>
        </w:tc>
        <w:tc>
          <w:tcPr>
            <w:tcW w:w="1020" w:type="dxa"/>
            <w:tcBorders>
              <w:top w:val="nil"/>
              <w:bottom w:val="thickThinSmallGap" w:sz="24" w:space="0" w:color="auto"/>
              <w:right w:val="nil"/>
            </w:tcBorders>
          </w:tcPr>
          <w:p w14:paraId="1B09D6C9" w14:textId="77777777" w:rsidR="00BF4502" w:rsidRPr="00674AB0" w:rsidRDefault="00BF4502" w:rsidP="005008A1">
            <w:pPr>
              <w:rPr>
                <w:rFonts w:ascii="Times New Roman" w:hAnsi="Times New Roman"/>
                <w:bCs/>
                <w:sz w:val="24"/>
              </w:rPr>
            </w:pPr>
            <w:r w:rsidRPr="00674AB0">
              <w:rPr>
                <w:rFonts w:ascii="Times New Roman" w:hAnsi="Times New Roman"/>
                <w:bCs/>
                <w:sz w:val="24"/>
              </w:rPr>
              <w:t>4</w:t>
            </w:r>
            <w:r w:rsidRPr="00674AB0">
              <w:rPr>
                <w:rFonts w:ascii="Times New Roman" w:hAnsi="Times New Roman" w:hint="eastAsia"/>
                <w:bCs/>
                <w:sz w:val="24"/>
              </w:rPr>
              <w:t>2.80</w:t>
            </w:r>
          </w:p>
        </w:tc>
        <w:tc>
          <w:tcPr>
            <w:tcW w:w="1020" w:type="dxa"/>
            <w:tcBorders>
              <w:top w:val="nil"/>
              <w:left w:val="nil"/>
              <w:bottom w:val="thickThinSmallGap" w:sz="24" w:space="0" w:color="auto"/>
            </w:tcBorders>
          </w:tcPr>
          <w:p w14:paraId="63818AF3" w14:textId="77777777" w:rsidR="00BF4502" w:rsidRPr="00674AB0" w:rsidRDefault="00BF4502" w:rsidP="005008A1">
            <w:pPr>
              <w:rPr>
                <w:rFonts w:ascii="Times New Roman" w:hAnsi="Times New Roman"/>
                <w:bCs/>
                <w:sz w:val="24"/>
              </w:rPr>
            </w:pPr>
            <w:r w:rsidRPr="00674AB0">
              <w:rPr>
                <w:rFonts w:ascii="Times New Roman" w:hAnsi="Times New Roman"/>
                <w:bCs/>
                <w:sz w:val="24"/>
              </w:rPr>
              <w:t>0.9</w:t>
            </w:r>
            <w:r w:rsidRPr="00674AB0">
              <w:rPr>
                <w:rFonts w:ascii="Times New Roman" w:hAnsi="Times New Roman" w:hint="eastAsia"/>
                <w:bCs/>
                <w:sz w:val="24"/>
              </w:rPr>
              <w:t>48</w:t>
            </w:r>
          </w:p>
        </w:tc>
      </w:tr>
    </w:tbl>
    <w:p w14:paraId="07A327AF" w14:textId="77777777" w:rsidR="00BF4502" w:rsidRDefault="00BF4502" w:rsidP="00BF4502">
      <w:pPr>
        <w:rPr>
          <w:lang w:val="en-GB"/>
        </w:rPr>
      </w:pPr>
    </w:p>
    <w:p w14:paraId="19361727" w14:textId="77777777" w:rsidR="00BF4502" w:rsidRDefault="00BF4502" w:rsidP="00BF4502">
      <w:pPr>
        <w:rPr>
          <w:lang w:val="en-GB"/>
        </w:rPr>
      </w:pPr>
    </w:p>
    <w:p w14:paraId="4EDED6B6" w14:textId="77777777" w:rsidR="00BF4502" w:rsidRPr="00B676B5" w:rsidRDefault="00BF4502">
      <w:pPr>
        <w:rPr>
          <w:lang w:val="en-GB"/>
        </w:rPr>
      </w:pPr>
    </w:p>
    <w:sectPr w:rsidR="00BF4502" w:rsidRPr="00B67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8D56D" w14:textId="77777777" w:rsidR="001F0291" w:rsidRDefault="001F0291" w:rsidP="001248E4">
      <w:r>
        <w:separator/>
      </w:r>
    </w:p>
  </w:endnote>
  <w:endnote w:type="continuationSeparator" w:id="0">
    <w:p w14:paraId="132B4EB9" w14:textId="77777777" w:rsidR="001F0291" w:rsidRDefault="001F0291" w:rsidP="00124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560CC" w14:textId="77777777" w:rsidR="001F0291" w:rsidRDefault="001F0291" w:rsidP="001248E4">
      <w:r>
        <w:separator/>
      </w:r>
    </w:p>
  </w:footnote>
  <w:footnote w:type="continuationSeparator" w:id="0">
    <w:p w14:paraId="606C1ED4" w14:textId="77777777" w:rsidR="001F0291" w:rsidRDefault="001F0291" w:rsidP="00124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2A0"/>
    <w:rsid w:val="00075A86"/>
    <w:rsid w:val="001108AC"/>
    <w:rsid w:val="001248E4"/>
    <w:rsid w:val="00156D42"/>
    <w:rsid w:val="001A7FBC"/>
    <w:rsid w:val="001F0291"/>
    <w:rsid w:val="00231F8A"/>
    <w:rsid w:val="00233AEB"/>
    <w:rsid w:val="002D52A0"/>
    <w:rsid w:val="0043090D"/>
    <w:rsid w:val="00674AB0"/>
    <w:rsid w:val="006F2244"/>
    <w:rsid w:val="007374F1"/>
    <w:rsid w:val="00790577"/>
    <w:rsid w:val="007938E5"/>
    <w:rsid w:val="007E4689"/>
    <w:rsid w:val="008D102F"/>
    <w:rsid w:val="00B37160"/>
    <w:rsid w:val="00B676B5"/>
    <w:rsid w:val="00BE0295"/>
    <w:rsid w:val="00BF4502"/>
    <w:rsid w:val="00D26BF3"/>
    <w:rsid w:val="00E622D8"/>
    <w:rsid w:val="00E974AD"/>
    <w:rsid w:val="00F6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50829"/>
  <w15:chartTrackingRefBased/>
  <w15:docId w15:val="{3A8D2381-1F39-48C5-9358-6370BC28A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6B5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D52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2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2A0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2A0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2A0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2A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2A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2A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2A0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2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2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2A0"/>
    <w:rPr>
      <w:rFonts w:cstheme="majorBidi"/>
      <w:color w:val="2E74B5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2A0"/>
    <w:rPr>
      <w:rFonts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2A0"/>
    <w:rPr>
      <w:rFonts w:cstheme="majorBidi"/>
      <w:b/>
      <w:bCs/>
      <w:color w:val="2E74B5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2A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2A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2A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2D52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2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2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2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2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2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2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2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2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2A0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2D5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48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248E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4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248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125</Words>
  <Characters>798</Characters>
  <Application>Microsoft Office Word</Application>
  <DocSecurity>0</DocSecurity>
  <Lines>12</Lines>
  <Paragraphs>3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兆阳 葛</dc:creator>
  <cp:keywords/>
  <dc:description/>
  <cp:lastModifiedBy>Editor</cp:lastModifiedBy>
  <cp:revision>4</cp:revision>
  <dcterms:created xsi:type="dcterms:W3CDTF">2026-08-02T13:32:00Z</dcterms:created>
  <dcterms:modified xsi:type="dcterms:W3CDTF">2026-10-14T03:50:00Z</dcterms:modified>
</cp:coreProperties>
</file>